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138C" w14:textId="6AA5B22F" w:rsidR="000372F1" w:rsidRPr="00C76FA9" w:rsidRDefault="000372F1" w:rsidP="000372F1">
      <w:pPr>
        <w:spacing w:after="0"/>
        <w:jc w:val="center"/>
        <w:rPr>
          <w:rFonts w:ascii="Times New Roman" w:hAnsi="Times New Roman" w:cs="Times New Roman"/>
          <w:szCs w:val="28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 w:rsidRPr="00C76FA9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E811374" wp14:editId="52B7A79A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A37F" w14:textId="77777777" w:rsidR="000372F1" w:rsidRPr="00C76FA9" w:rsidRDefault="000372F1" w:rsidP="00037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FA9">
        <w:rPr>
          <w:rFonts w:ascii="Times New Roman" w:hAnsi="Times New Roman" w:cs="Times New Roman"/>
          <w:sz w:val="28"/>
          <w:szCs w:val="28"/>
        </w:rPr>
        <w:t>НОВОКАХОВСЬКА МІСЬКА РАДА ХЕРСОНСЬКОЇ ОБЛАСТІ</w:t>
      </w:r>
    </w:p>
    <w:p w14:paraId="45D31D79" w14:textId="77777777" w:rsidR="000372F1" w:rsidRPr="00C76FA9" w:rsidRDefault="000372F1" w:rsidP="000372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FA9">
        <w:rPr>
          <w:rFonts w:ascii="Times New Roman" w:hAnsi="Times New Roman" w:cs="Times New Roman"/>
          <w:b/>
          <w:sz w:val="40"/>
          <w:szCs w:val="40"/>
        </w:rPr>
        <w:t>РОЗПОРЯДЖЕННЯ</w:t>
      </w:r>
    </w:p>
    <w:p w14:paraId="4F1E78CF" w14:textId="77777777" w:rsidR="000372F1" w:rsidRPr="00C76FA9" w:rsidRDefault="000372F1" w:rsidP="00037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FA9">
        <w:rPr>
          <w:rFonts w:ascii="Times New Roman" w:hAnsi="Times New Roman" w:cs="Times New Roman"/>
          <w:sz w:val="28"/>
          <w:szCs w:val="28"/>
        </w:rPr>
        <w:t>МІСЬКОГО ГОЛОВИ</w:t>
      </w:r>
    </w:p>
    <w:p w14:paraId="5F0D6C79" w14:textId="77777777" w:rsidR="000372F1" w:rsidRPr="00C76FA9" w:rsidRDefault="000372F1" w:rsidP="000372F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1073E8B" w14:textId="0C3F7ACD" w:rsidR="000372F1" w:rsidRPr="00C76FA9" w:rsidRDefault="000372F1" w:rsidP="000372F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FA9">
        <w:rPr>
          <w:rFonts w:ascii="Times New Roman" w:hAnsi="Times New Roman" w:cs="Times New Roman"/>
          <w:i/>
          <w:sz w:val="28"/>
          <w:szCs w:val="28"/>
          <w:u w:val="single"/>
        </w:rPr>
        <w:t>05.01.202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C76FA9">
        <w:rPr>
          <w:rFonts w:ascii="Times New Roman" w:hAnsi="Times New Roman" w:cs="Times New Roman"/>
          <w:i/>
          <w:sz w:val="28"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Pr="00C76FA9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14:paraId="4F52D04A" w14:textId="77777777" w:rsidR="000103D4" w:rsidRDefault="000103D4" w:rsidP="000372F1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  <w:lang w:val="uk-UA"/>
        </w:rPr>
      </w:pPr>
    </w:p>
    <w:p w14:paraId="219F89EE" w14:textId="77777777" w:rsidR="005F5970" w:rsidRDefault="005F5970" w:rsidP="000103D4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</w:p>
    <w:p w14:paraId="1B04B6E9" w14:textId="6837F5C8" w:rsidR="000103D4" w:rsidRDefault="005E460F" w:rsidP="000103D4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>Про затвердження о</w:t>
      </w:r>
      <w:r w:rsidR="000103D4">
        <w:rPr>
          <w:rFonts w:ascii="Times New Roman" w:hAnsi="Times New Roman"/>
          <w:sz w:val="28"/>
          <w:szCs w:val="26"/>
          <w:lang w:val="uk-UA"/>
        </w:rPr>
        <w:t>рганізаційно-методичних</w:t>
      </w:r>
    </w:p>
    <w:p w14:paraId="1EE9BB4C" w14:textId="77777777" w:rsidR="005E460F" w:rsidRDefault="000103D4" w:rsidP="000103D4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вказівок </w:t>
      </w:r>
      <w:r w:rsidR="0062064D">
        <w:rPr>
          <w:rFonts w:ascii="Times New Roman" w:hAnsi="Times New Roman"/>
          <w:sz w:val="28"/>
          <w:szCs w:val="26"/>
          <w:lang w:val="uk-UA"/>
        </w:rPr>
        <w:t>з</w:t>
      </w:r>
      <w:r>
        <w:rPr>
          <w:rFonts w:ascii="Times New Roman" w:hAnsi="Times New Roman"/>
          <w:sz w:val="28"/>
          <w:szCs w:val="26"/>
          <w:lang w:val="uk-UA"/>
        </w:rPr>
        <w:t xml:space="preserve"> підготовки населення Новокаховської </w:t>
      </w:r>
    </w:p>
    <w:p w14:paraId="07C3245C" w14:textId="77777777" w:rsidR="005E460F" w:rsidRDefault="005E460F" w:rsidP="000103D4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міської </w:t>
      </w:r>
      <w:r w:rsidR="00877B6E">
        <w:rPr>
          <w:rFonts w:ascii="Times New Roman" w:hAnsi="Times New Roman"/>
          <w:sz w:val="28"/>
          <w:szCs w:val="26"/>
          <w:lang w:val="uk-UA"/>
        </w:rPr>
        <w:t>територіальної громади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0103D4">
        <w:rPr>
          <w:rFonts w:ascii="Times New Roman" w:hAnsi="Times New Roman"/>
          <w:sz w:val="28"/>
          <w:szCs w:val="26"/>
          <w:lang w:val="uk-UA"/>
        </w:rPr>
        <w:t>до дій у</w:t>
      </w:r>
      <w:r w:rsidR="0062064D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0103D4">
        <w:rPr>
          <w:rFonts w:ascii="Times New Roman" w:hAnsi="Times New Roman"/>
          <w:sz w:val="28"/>
          <w:szCs w:val="26"/>
          <w:lang w:val="uk-UA"/>
        </w:rPr>
        <w:t xml:space="preserve">надзвичайних </w:t>
      </w:r>
    </w:p>
    <w:p w14:paraId="6456976A" w14:textId="77777777" w:rsidR="000103D4" w:rsidRDefault="005E460F" w:rsidP="000103D4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с</w:t>
      </w:r>
      <w:r w:rsidR="000103D4">
        <w:rPr>
          <w:rFonts w:ascii="Times New Roman" w:hAnsi="Times New Roman"/>
          <w:sz w:val="28"/>
          <w:szCs w:val="26"/>
          <w:lang w:val="uk-UA"/>
        </w:rPr>
        <w:t>итуаціях на 202</w:t>
      </w:r>
      <w:r w:rsidR="00877B6E">
        <w:rPr>
          <w:rFonts w:ascii="Times New Roman" w:hAnsi="Times New Roman"/>
          <w:sz w:val="28"/>
          <w:szCs w:val="26"/>
          <w:lang w:val="uk-UA"/>
        </w:rPr>
        <w:t>2-2023</w:t>
      </w:r>
      <w:r w:rsidR="000103D4">
        <w:rPr>
          <w:rFonts w:ascii="Times New Roman" w:hAnsi="Times New Roman"/>
          <w:sz w:val="28"/>
          <w:szCs w:val="26"/>
          <w:lang w:val="uk-UA"/>
        </w:rPr>
        <w:t xml:space="preserve"> р</w:t>
      </w:r>
      <w:r w:rsidR="00877B6E">
        <w:rPr>
          <w:rFonts w:ascii="Times New Roman" w:hAnsi="Times New Roman"/>
          <w:sz w:val="28"/>
          <w:szCs w:val="26"/>
          <w:lang w:val="uk-UA"/>
        </w:rPr>
        <w:t>оки</w:t>
      </w:r>
    </w:p>
    <w:p w14:paraId="68FBADF9" w14:textId="77777777" w:rsidR="000103D4" w:rsidRDefault="000103D4" w:rsidP="000103D4">
      <w:pPr>
        <w:spacing w:after="0"/>
        <w:rPr>
          <w:rFonts w:ascii="Times New Roman" w:hAnsi="Times New Roman"/>
          <w:sz w:val="28"/>
          <w:szCs w:val="26"/>
          <w:lang w:val="uk-UA"/>
        </w:rPr>
      </w:pPr>
    </w:p>
    <w:p w14:paraId="1A4E1BF3" w14:textId="77777777" w:rsidR="000103D4" w:rsidRDefault="000103D4" w:rsidP="000103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З метою здійснення у 202</w:t>
      </w:r>
      <w:r w:rsidR="00877B6E">
        <w:rPr>
          <w:rFonts w:ascii="Times New Roman" w:hAnsi="Times New Roman"/>
          <w:sz w:val="28"/>
          <w:szCs w:val="26"/>
          <w:lang w:val="uk-UA"/>
        </w:rPr>
        <w:t>2-2023</w:t>
      </w:r>
      <w:r>
        <w:rPr>
          <w:rFonts w:ascii="Times New Roman" w:hAnsi="Times New Roman"/>
          <w:sz w:val="28"/>
          <w:szCs w:val="26"/>
          <w:lang w:val="uk-UA"/>
        </w:rPr>
        <w:t xml:space="preserve"> ро</w:t>
      </w:r>
      <w:r w:rsidR="00877B6E">
        <w:rPr>
          <w:rFonts w:ascii="Times New Roman" w:hAnsi="Times New Roman"/>
          <w:sz w:val="28"/>
          <w:szCs w:val="26"/>
          <w:lang w:val="uk-UA"/>
        </w:rPr>
        <w:t>ках</w:t>
      </w:r>
      <w:r>
        <w:rPr>
          <w:rFonts w:ascii="Times New Roman" w:hAnsi="Times New Roman"/>
          <w:sz w:val="28"/>
          <w:szCs w:val="26"/>
          <w:lang w:val="uk-UA"/>
        </w:rPr>
        <w:t xml:space="preserve"> навчального процесу у сфері цивільного захисту, сприяння виконанню на місцевому і об’єктовому рівнях органами місцевого самоврядування завдань з підготовки населення  діям у надзвичайних ситуаціях, відповідно до постанови Кабінету Міністрів України від 26 червня 2013 року № 444 </w:t>
      </w:r>
      <w:bookmarkStart w:id="34" w:name="n3"/>
      <w:bookmarkEnd w:id="34"/>
      <w:r>
        <w:rPr>
          <w:rFonts w:ascii="Times New Roman" w:hAnsi="Times New Roman"/>
          <w:sz w:val="28"/>
          <w:szCs w:val="26"/>
          <w:lang w:val="uk-UA"/>
        </w:rPr>
        <w:t>«</w:t>
      </w:r>
      <w:r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Про затвердження Порядку здійснення навчання населення діям у надзвичайних ситуаціях»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1817EE">
        <w:rPr>
          <w:rFonts w:ascii="Times New Roman" w:hAnsi="Times New Roman"/>
          <w:sz w:val="28"/>
          <w:szCs w:val="26"/>
          <w:lang w:val="uk-UA"/>
        </w:rPr>
        <w:t xml:space="preserve">наказу Державної служби України з надзвичайних ситуацій </w:t>
      </w:r>
      <w:r>
        <w:rPr>
          <w:rFonts w:ascii="Times New Roman" w:hAnsi="Times New Roman"/>
          <w:sz w:val="28"/>
          <w:szCs w:val="26"/>
          <w:lang w:val="uk-UA"/>
        </w:rPr>
        <w:t xml:space="preserve">від </w:t>
      </w:r>
      <w:r w:rsidR="001817EE">
        <w:rPr>
          <w:rFonts w:ascii="Times New Roman" w:hAnsi="Times New Roman"/>
          <w:sz w:val="28"/>
          <w:szCs w:val="26"/>
          <w:lang w:val="uk-UA"/>
        </w:rPr>
        <w:t>14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1817EE">
        <w:rPr>
          <w:rFonts w:ascii="Times New Roman" w:hAnsi="Times New Roman"/>
          <w:sz w:val="28"/>
          <w:szCs w:val="26"/>
          <w:lang w:val="uk-UA"/>
        </w:rPr>
        <w:t>грудня</w:t>
      </w:r>
      <w:r>
        <w:rPr>
          <w:rFonts w:ascii="Times New Roman" w:hAnsi="Times New Roman"/>
          <w:sz w:val="28"/>
          <w:szCs w:val="26"/>
          <w:lang w:val="uk-UA"/>
        </w:rPr>
        <w:t xml:space="preserve"> 202</w:t>
      </w:r>
      <w:r w:rsidR="001817EE">
        <w:rPr>
          <w:rFonts w:ascii="Times New Roman" w:hAnsi="Times New Roman"/>
          <w:sz w:val="28"/>
          <w:szCs w:val="26"/>
          <w:lang w:val="uk-UA"/>
        </w:rPr>
        <w:t>1</w:t>
      </w:r>
      <w:r>
        <w:rPr>
          <w:rFonts w:ascii="Times New Roman" w:hAnsi="Times New Roman"/>
          <w:sz w:val="28"/>
          <w:szCs w:val="26"/>
          <w:lang w:val="uk-UA"/>
        </w:rPr>
        <w:t xml:space="preserve"> року №</w:t>
      </w:r>
      <w:r w:rsidR="001817EE">
        <w:rPr>
          <w:rFonts w:ascii="Times New Roman" w:hAnsi="Times New Roman"/>
          <w:sz w:val="28"/>
          <w:szCs w:val="26"/>
          <w:lang w:val="uk-UA"/>
        </w:rPr>
        <w:t>НС-821</w:t>
      </w:r>
      <w:r>
        <w:rPr>
          <w:rFonts w:ascii="Times New Roman" w:hAnsi="Times New Roman"/>
          <w:sz w:val="28"/>
          <w:szCs w:val="26"/>
          <w:lang w:val="uk-UA"/>
        </w:rPr>
        <w:t xml:space="preserve"> "Про затвердження Організаційно-м</w:t>
      </w:r>
      <w:r w:rsidR="001817EE">
        <w:rPr>
          <w:rFonts w:ascii="Times New Roman" w:hAnsi="Times New Roman"/>
          <w:sz w:val="28"/>
          <w:szCs w:val="26"/>
          <w:lang w:val="uk-UA"/>
        </w:rPr>
        <w:t>е</w:t>
      </w:r>
      <w:r>
        <w:rPr>
          <w:rFonts w:ascii="Times New Roman" w:hAnsi="Times New Roman"/>
          <w:sz w:val="28"/>
          <w:szCs w:val="26"/>
          <w:lang w:val="uk-UA"/>
        </w:rPr>
        <w:t xml:space="preserve">тодичних вказівок з підготовки населення до дій у надзвичайних ситуаціях </w:t>
      </w:r>
      <w:r w:rsidR="001817EE">
        <w:rPr>
          <w:rFonts w:ascii="Times New Roman" w:hAnsi="Times New Roman"/>
          <w:sz w:val="28"/>
          <w:szCs w:val="26"/>
          <w:lang w:val="uk-UA"/>
        </w:rPr>
        <w:t>на 2022-2023 роки</w:t>
      </w:r>
      <w:r>
        <w:rPr>
          <w:rFonts w:ascii="Times New Roman" w:hAnsi="Times New Roman"/>
          <w:sz w:val="28"/>
          <w:szCs w:val="26"/>
          <w:lang w:val="uk-UA"/>
        </w:rPr>
        <w:t>", керуючись статтею 42 Закону України “Про місцеве самоврядування в Україні”:</w:t>
      </w:r>
    </w:p>
    <w:p w14:paraId="419301BC" w14:textId="77777777" w:rsidR="000103D4" w:rsidRDefault="000103D4" w:rsidP="000103D4">
      <w:pPr>
        <w:pStyle w:val="a3"/>
        <w:spacing w:after="0"/>
        <w:ind w:firstLine="708"/>
        <w:jc w:val="both"/>
        <w:rPr>
          <w:szCs w:val="26"/>
          <w:lang w:val="uk-UA"/>
        </w:rPr>
      </w:pPr>
    </w:p>
    <w:p w14:paraId="3FB65593" w14:textId="77777777" w:rsidR="000103D4" w:rsidRDefault="000103D4" w:rsidP="000103D4">
      <w:pPr>
        <w:pStyle w:val="a3"/>
        <w:spacing w:after="0"/>
        <w:ind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1. Затвердити </w:t>
      </w:r>
      <w:r w:rsidR="005E460F">
        <w:rPr>
          <w:sz w:val="28"/>
          <w:szCs w:val="26"/>
          <w:lang w:val="uk-UA"/>
        </w:rPr>
        <w:t>о</w:t>
      </w:r>
      <w:r>
        <w:rPr>
          <w:sz w:val="28"/>
          <w:szCs w:val="26"/>
          <w:lang w:val="uk-UA"/>
        </w:rPr>
        <w:t xml:space="preserve">рганізаційно-методичні вказівки </w:t>
      </w:r>
      <w:r w:rsidR="0062064D">
        <w:rPr>
          <w:sz w:val="28"/>
          <w:szCs w:val="26"/>
          <w:lang w:val="uk-UA"/>
        </w:rPr>
        <w:t>з</w:t>
      </w:r>
      <w:r>
        <w:rPr>
          <w:sz w:val="28"/>
          <w:szCs w:val="26"/>
          <w:lang w:val="uk-UA"/>
        </w:rPr>
        <w:t xml:space="preserve"> підготовки населення Новокаховської </w:t>
      </w:r>
      <w:r w:rsidR="005E460F">
        <w:rPr>
          <w:sz w:val="28"/>
          <w:szCs w:val="26"/>
          <w:lang w:val="uk-UA"/>
        </w:rPr>
        <w:t xml:space="preserve">міської </w:t>
      </w:r>
      <w:r w:rsidR="001817EE">
        <w:rPr>
          <w:sz w:val="28"/>
          <w:szCs w:val="26"/>
          <w:lang w:val="uk-UA"/>
        </w:rPr>
        <w:t>територіальної громади</w:t>
      </w:r>
      <w:r>
        <w:rPr>
          <w:sz w:val="28"/>
          <w:szCs w:val="26"/>
          <w:lang w:val="uk-UA"/>
        </w:rPr>
        <w:t xml:space="preserve"> до дій у надзвичайних ситуаціях на </w:t>
      </w:r>
      <w:r w:rsidR="001817EE" w:rsidRPr="001817EE">
        <w:rPr>
          <w:sz w:val="28"/>
          <w:szCs w:val="26"/>
          <w:lang w:val="uk-UA"/>
        </w:rPr>
        <w:t>2022-2023 роки</w:t>
      </w:r>
      <w:r>
        <w:rPr>
          <w:sz w:val="28"/>
          <w:szCs w:val="26"/>
          <w:lang w:val="uk-UA"/>
        </w:rPr>
        <w:t>, що додаються.</w:t>
      </w:r>
    </w:p>
    <w:p w14:paraId="50FDBECB" w14:textId="77777777" w:rsidR="000103D4" w:rsidRDefault="000103D4" w:rsidP="000103D4">
      <w:pPr>
        <w:pStyle w:val="a3"/>
        <w:spacing w:after="0"/>
        <w:ind w:firstLine="708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2. Контроль за виконанням цього розпорядження покласти на </w:t>
      </w:r>
      <w:r w:rsidR="001817EE">
        <w:rPr>
          <w:sz w:val="28"/>
          <w:szCs w:val="26"/>
          <w:lang w:val="uk-UA"/>
        </w:rPr>
        <w:t xml:space="preserve">першого </w:t>
      </w:r>
      <w:r>
        <w:rPr>
          <w:sz w:val="28"/>
          <w:szCs w:val="26"/>
          <w:lang w:val="uk-UA"/>
        </w:rPr>
        <w:t xml:space="preserve">заступника міського голови </w:t>
      </w:r>
      <w:r w:rsidR="001817EE">
        <w:rPr>
          <w:sz w:val="28"/>
          <w:szCs w:val="26"/>
          <w:lang w:val="uk-UA"/>
        </w:rPr>
        <w:t>Тарабаку О.</w:t>
      </w:r>
      <w:r w:rsidR="002E06C1">
        <w:rPr>
          <w:sz w:val="28"/>
          <w:szCs w:val="26"/>
          <w:lang w:val="uk-UA"/>
        </w:rPr>
        <w:t>А</w:t>
      </w:r>
      <w:r w:rsidR="001817EE">
        <w:rPr>
          <w:sz w:val="28"/>
          <w:szCs w:val="26"/>
          <w:lang w:val="uk-UA"/>
        </w:rPr>
        <w:t>.</w:t>
      </w:r>
      <w:r>
        <w:rPr>
          <w:sz w:val="28"/>
          <w:szCs w:val="26"/>
          <w:lang w:val="uk-UA"/>
        </w:rPr>
        <w:t xml:space="preserve"> </w:t>
      </w:r>
    </w:p>
    <w:p w14:paraId="318D5C25" w14:textId="77777777" w:rsidR="000103D4" w:rsidRDefault="000103D4" w:rsidP="000103D4">
      <w:pPr>
        <w:pStyle w:val="a3"/>
        <w:spacing w:after="0"/>
        <w:rPr>
          <w:lang w:val="uk-UA"/>
        </w:rPr>
      </w:pPr>
    </w:p>
    <w:p w14:paraId="1714CE96" w14:textId="77777777" w:rsidR="000103D4" w:rsidRDefault="000103D4" w:rsidP="000103D4">
      <w:pPr>
        <w:pStyle w:val="a3"/>
        <w:spacing w:after="0"/>
        <w:rPr>
          <w:lang w:val="uk-UA"/>
        </w:rPr>
      </w:pPr>
    </w:p>
    <w:p w14:paraId="14460D7D" w14:textId="77777777" w:rsidR="000103D4" w:rsidRDefault="000103D4" w:rsidP="000103D4">
      <w:pPr>
        <w:pStyle w:val="a3"/>
        <w:spacing w:after="0"/>
        <w:rPr>
          <w:lang w:val="uk-UA"/>
        </w:rPr>
      </w:pPr>
    </w:p>
    <w:p w14:paraId="5E802257" w14:textId="77777777" w:rsidR="000103D4" w:rsidRDefault="000103D4" w:rsidP="000103D4">
      <w:pPr>
        <w:pStyle w:val="a3"/>
        <w:spacing w:after="0"/>
        <w:rPr>
          <w:lang w:val="uk-UA"/>
        </w:rPr>
      </w:pPr>
    </w:p>
    <w:p w14:paraId="74B24AB4" w14:textId="77777777" w:rsidR="00AD4477" w:rsidRPr="00D95C02" w:rsidRDefault="000103D4" w:rsidP="00D95C02">
      <w:pPr>
        <w:pStyle w:val="a3"/>
        <w:spacing w:after="0"/>
        <w:rPr>
          <w:sz w:val="28"/>
          <w:lang w:val="uk-UA"/>
        </w:rPr>
      </w:pPr>
      <w:r>
        <w:rPr>
          <w:sz w:val="28"/>
          <w:szCs w:val="26"/>
        </w:rPr>
        <w:t xml:space="preserve">Міський голова                                      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</w:rPr>
        <w:t xml:space="preserve">              </w:t>
      </w:r>
      <w:r>
        <w:rPr>
          <w:sz w:val="28"/>
          <w:szCs w:val="26"/>
          <w:lang w:val="uk-UA"/>
        </w:rPr>
        <w:t xml:space="preserve">        Володимир КОВАЛЕНКО</w:t>
      </w:r>
      <w:r>
        <w:rPr>
          <w:sz w:val="28"/>
        </w:rPr>
        <w:br w:type="page"/>
      </w: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95C02">
        <w:rPr>
          <w:sz w:val="28"/>
          <w:lang w:val="uk-UA"/>
        </w:rPr>
        <w:t xml:space="preserve">             </w:t>
      </w:r>
      <w:r w:rsidR="00AD4477" w:rsidRPr="00D95C02">
        <w:rPr>
          <w:sz w:val="28"/>
          <w:lang w:val="uk-UA"/>
        </w:rPr>
        <w:t xml:space="preserve">Додаток </w:t>
      </w:r>
    </w:p>
    <w:p w14:paraId="76E8D931" w14:textId="77777777" w:rsidR="00AD4477" w:rsidRPr="00D95C02" w:rsidRDefault="00AD4477" w:rsidP="00D95C02">
      <w:pPr>
        <w:pStyle w:val="a3"/>
        <w:spacing w:after="0"/>
        <w:rPr>
          <w:sz w:val="28"/>
          <w:lang w:val="uk-UA"/>
        </w:rPr>
      </w:pPr>
      <w:r w:rsidRPr="00D95C02">
        <w:rPr>
          <w:sz w:val="28"/>
          <w:lang w:val="uk-UA"/>
        </w:rPr>
        <w:t xml:space="preserve">                                                                         до розпорядження міського голови</w:t>
      </w:r>
    </w:p>
    <w:p w14:paraId="5DE12C1A" w14:textId="6BAA95C9" w:rsidR="000103D4" w:rsidRPr="000372F1" w:rsidRDefault="00AD4477" w:rsidP="00D95C02">
      <w:pPr>
        <w:pStyle w:val="a3"/>
        <w:spacing w:after="0"/>
        <w:rPr>
          <w:i/>
          <w:iCs/>
          <w:sz w:val="28"/>
          <w:szCs w:val="26"/>
          <w:lang w:val="uk-UA"/>
        </w:rPr>
      </w:pPr>
      <w:r w:rsidRPr="00D95C02">
        <w:rPr>
          <w:sz w:val="28"/>
          <w:lang w:val="uk-UA"/>
        </w:rPr>
        <w:t xml:space="preserve">                                                                         </w:t>
      </w:r>
      <w:r w:rsidR="000372F1">
        <w:rPr>
          <w:i/>
          <w:iCs/>
          <w:sz w:val="28"/>
          <w:lang w:val="uk-UA"/>
        </w:rPr>
        <w:t>05.01.2022</w:t>
      </w:r>
      <w:r w:rsidRPr="00D95C02">
        <w:rPr>
          <w:sz w:val="28"/>
          <w:lang w:val="uk-UA"/>
        </w:rPr>
        <w:t xml:space="preserve"> №</w:t>
      </w:r>
      <w:r w:rsidR="000372F1">
        <w:rPr>
          <w:sz w:val="28"/>
          <w:lang w:val="uk-UA"/>
        </w:rPr>
        <w:t xml:space="preserve"> </w:t>
      </w:r>
      <w:r w:rsidR="000372F1">
        <w:rPr>
          <w:i/>
          <w:iCs/>
          <w:sz w:val="28"/>
          <w:lang w:val="uk-UA"/>
        </w:rPr>
        <w:t>3-р</w:t>
      </w:r>
    </w:p>
    <w:p w14:paraId="2265D2AA" w14:textId="77777777" w:rsidR="000103D4" w:rsidRPr="00D95C02" w:rsidRDefault="000103D4" w:rsidP="00D95C02">
      <w:pPr>
        <w:pStyle w:val="a3"/>
        <w:spacing w:after="0"/>
        <w:jc w:val="center"/>
        <w:rPr>
          <w:sz w:val="26"/>
          <w:szCs w:val="26"/>
          <w:lang w:val="uk-UA"/>
        </w:rPr>
      </w:pPr>
    </w:p>
    <w:p w14:paraId="374F88D8" w14:textId="77777777" w:rsidR="0062064D" w:rsidRPr="0062064D" w:rsidRDefault="0062064D" w:rsidP="0062064D">
      <w:pPr>
        <w:spacing w:after="0" w:line="240" w:lineRule="auto"/>
        <w:ind w:firstLine="704"/>
        <w:jc w:val="center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ОРГАНІЗАЦІЙНО-МЕТОДИЧНІ ВКАЗІВКИ</w:t>
      </w:r>
    </w:p>
    <w:p w14:paraId="01418C15" w14:textId="77777777" w:rsidR="0062064D" w:rsidRPr="0062064D" w:rsidRDefault="0062064D" w:rsidP="0062064D">
      <w:pPr>
        <w:spacing w:after="0" w:line="240" w:lineRule="auto"/>
        <w:ind w:firstLine="704"/>
        <w:jc w:val="center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ПІДГОТОВКИ НАСЕЛЕННЯ 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НОВОКАХОВСЬКОЇ МІСЬКОЇ ТЕРИТОРІАЛЬНОЇ ГРОМАДИ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ДО ДІЙ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У НАДЗВИЧАЙНИХ СИТУАЦІЯХ НА 2022 – 2023 РОКИ</w:t>
      </w:r>
    </w:p>
    <w:p w14:paraId="4AA7AB4A" w14:textId="77777777" w:rsidR="0062064D" w:rsidRPr="0062064D" w:rsidRDefault="0062064D" w:rsidP="0062064D">
      <w:pPr>
        <w:spacing w:after="0" w:line="240" w:lineRule="auto"/>
        <w:ind w:firstLine="704"/>
        <w:jc w:val="center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1D630F6D" w14:textId="77777777" w:rsidR="0062064D" w:rsidRPr="0062064D" w:rsidRDefault="0062064D" w:rsidP="0062064D">
      <w:pPr>
        <w:spacing w:after="0" w:line="240" w:lineRule="auto"/>
        <w:ind w:firstLine="704"/>
        <w:jc w:val="center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І. ЗАГАЛЬНІ ПОЛОЖЕННЯ</w:t>
      </w:r>
    </w:p>
    <w:p w14:paraId="7C5389DB" w14:textId="77777777" w:rsidR="0062064D" w:rsidRPr="005E460F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2BDC9EC8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1.1. Організаційно-методичні вказівки з підготовки населення до дій у надзвичайних ситуаціях на 2022 – 2023 рік (далі – Організаційно-методичні вказівки) підготовлено відповідно до статті 39 Кодексу цивільного захисту України.</w:t>
      </w:r>
    </w:p>
    <w:p w14:paraId="49C41AD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1.2. З метою подальшої реалізації вимог Кодексу цивільного захисту України та створення умов для вдосконалення механізму організації навчання населення діям у надзвичайних ситуаціях, пріоритетними напрямками на 2022 – 2023 роки пропонується вважати:</w:t>
      </w:r>
    </w:p>
    <w:p w14:paraId="0345E50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розвиток системи функціонального навчання керівного складу та фахівців, діяльність яких пов'язана з організацією і здійсненням заходів з питань цивільного захисту, як фактору забезпечення спроможності єдиної державної системи цивільного захисту до дій в умовах загрози чи виникнення надзвичайних ситуацій, зниженню людських, матеріальних і фінансових втрат за їх наслідками;</w:t>
      </w:r>
    </w:p>
    <w:p w14:paraId="2B6FDEE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ситуацій, в умовах особливого періоду та терористичного акту шляхом проведення місцевих та об’єктових командно-штабних, штабних та спеціальних навчань і тренувань з питань цивільного захисту;</w:t>
      </w:r>
    </w:p>
    <w:p w14:paraId="7DC67DC9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створення належних умов для розвитку і забезпечення дієвого функціонування освітньої підсистеми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захисту;</w:t>
      </w:r>
    </w:p>
    <w:p w14:paraId="42D4784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укріпленню потенціалу територіальних громад щодо інформування населення про надзвичайні ситуації, у зоні яких або у зоні можливого ураження від яких може опинитися місце їх проживання, засвоєння певних знань та вмінь з акцентом на запобігання можливих ризиків та загроз здоров’ю та життю, як необхідної умови безпечного способу життя;</w:t>
      </w:r>
    </w:p>
    <w:p w14:paraId="6C16801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</w:t>
      </w:r>
    </w:p>
    <w:p w14:paraId="363C3BA9" w14:textId="77777777" w:rsid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1.3. Організаційно-методичні вказівки рекомендуються для використання керівниками суб'єктів забезпечення цивільного захисту різного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рівня, зокрема, для організації відповідної роботи посадових осіб органів управління та сил цивільного захисту, а також фахівців, діяльність яких пов'язана з організацією і здійсненням заходів з питань цивільного захисту.</w:t>
      </w:r>
    </w:p>
    <w:p w14:paraId="3FC98575" w14:textId="77777777" w:rsidR="005E460F" w:rsidRPr="005E460F" w:rsidRDefault="005E460F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3111A2C9" w14:textId="77777777" w:rsidR="0062064D" w:rsidRPr="0062064D" w:rsidRDefault="0062064D" w:rsidP="0062064D">
      <w:pPr>
        <w:spacing w:after="0" w:line="240" w:lineRule="auto"/>
        <w:ind w:firstLine="704"/>
        <w:jc w:val="center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ІІ. РЕКОМЕНДАЦІЇ ПОСАДОВИМ ОСОБАМ  МІСЦЕВОГО САМОВРЯДУВАННЯ, ПІДПРИЄМСТВАМ, УСТАНОВАМ ТА ОРГАНІЗАЦІЯМ</w:t>
      </w:r>
    </w:p>
    <w:p w14:paraId="0C9EC53A" w14:textId="77777777" w:rsidR="0062064D" w:rsidRPr="005E460F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0"/>
          <w:szCs w:val="20"/>
          <w:lang w:val="uk-UA" w:eastAsia="uk-UA"/>
        </w:rPr>
      </w:pPr>
    </w:p>
    <w:p w14:paraId="4200EB22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2.1. З метою забезпечення навчання з питань цивільного захисту посадовим особам органів місцевого самоврядування та суб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єктам господарювання комунальної власності, а також для здійснення підготовки населення до дій у надзвичайних ситуаціях рекомендовано:</w:t>
      </w:r>
    </w:p>
    <w:p w14:paraId="38493F82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1) забезпечити організацію та проведення заходів з підготовки:</w:t>
      </w:r>
    </w:p>
    <w:p w14:paraId="6D1634FE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органів управління Новокаховської ланки територіальної підсистеми 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 червня 2013 р. № 443 (далі –Порядок підготовки до дій за призначенням), плану основних заходів</w:t>
      </w:r>
    </w:p>
    <w:p w14:paraId="07FBDB2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цивільного захисту України на рік, річного плану Новокаховської ланки територіальної підсистеми. Тематику штабних тренувань спрямувати на відпрацювання алгоритму дії щодо приведення у вищий ступінь готовності та виконання завдань цивільного захисту під час реалізації оборонних заходів;</w:t>
      </w:r>
    </w:p>
    <w:p w14:paraId="641329C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територіальних і об’єктових спеціалізованих служб цивільного захисту відповідно до вимог Положення про спеціалізовані служби цивільного захисту, затвердженого постановою Кабінету Міністрів України від 8 липня 2015 р. № 469 та Порядку підготовки до дій за призначенням; </w:t>
      </w:r>
    </w:p>
    <w:p w14:paraId="4E36A37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територіальних і об’єктових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Міністрів України від 9 жовтня 2013 р. № 787 та Порядку підготовки до дій за призначенням.</w:t>
      </w:r>
    </w:p>
    <w:p w14:paraId="212AD75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Під час проведення спеціальних тренувань з формуваннями провести рекогносцировку місць розгортання та зосередження територіальних (місцевого рівня) формувань цивільного захисту, визначених для виконання завдань в особливий період, та об’єкти, на які буде зосереджено основі зусилля таких сил;</w:t>
      </w:r>
    </w:p>
    <w:p w14:paraId="0393F1C9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керівного складу та фахівців, діяльність яких пов'язана з організацією і здійсненням заходів з питань цивільного захисту, органів місцевого самоврядування, підприємств, установ та організацій, що належать до сфери їх управління, шляхом проходження функціонального навчання у навчально-методичних центрах сфери цивільного захисту (перелік центрів, які проводять функціональне навчання з питань цивільного захисту оприлюднений на офіційному сайті ДСНС);</w:t>
      </w:r>
    </w:p>
    <w:p w14:paraId="5DAF62F1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2) організувати та забезпечити умови для проходження:</w:t>
      </w:r>
    </w:p>
    <w:p w14:paraId="2C7396DC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одноденних навчальних зборів з керівниками підрозділів (фахівцями) з питань цивільного захисту органів місцевого самоврядування на базі територіальних курсів цивільного захисту та безпеки життєдіяльності (навчально-консультаційних пунктів) з питань реалізації заходів захисту населення і територій від надзвичайних ситуацій у мирний час та в особливий період відповідно до плану основних заходів на 2022 рік;</w:t>
      </w:r>
    </w:p>
    <w:p w14:paraId="696F518F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курсів підвищення кваліфікації за спеціальністю «Цивільна безпека» для фахівців з питань цивільного захисту органів місцевого самоврядування на базі навчально-методичних центрів цивільного захисту та безпеки життєдіяльності або інших закладів освіти, що мають ліцензію для провадження діяльності з надання такої освітньої послуги;</w:t>
      </w:r>
    </w:p>
    <w:p w14:paraId="6E98BA68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3) скласти, на підставі узгоджених графіків проведення спеціальних об’єктових навчань і тренувань на суб’єктах господарювання та затвердити плани-графіки проведення практичної підготовки осіб керівного складу і фахівців, діяльність яких пов'язана з організацією і здійсненням заходів цивільного захисту на рік згідно з вимогами Порядку проведення СОН (СОТ) та забезпечити їх виконання;</w:t>
      </w:r>
    </w:p>
    <w:p w14:paraId="7434115A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4) організувати контроль здійснення практичної підготовки під час проведення спеціальних об'єктових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проведення СОН (СОТ);</w:t>
      </w:r>
    </w:p>
    <w:p w14:paraId="0C8AA75B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5) скласти та подати в  установлений термін заявки на функціональне навчання за державним замовленням на плановий рік на підставі потреби у навчанні, використовуючи результати обліку осіб на території Новокаховської 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територіальної громади, які зобов'язані проходити функціональне навчання, та періодичності проходження функціонального навчання окремих категорій осіб, зазначеної у додатку 1 до Порядку функціонального навчання;</w:t>
      </w:r>
    </w:p>
    <w:p w14:paraId="3E42F2B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6) організувати розроблення і затвердити:</w:t>
      </w:r>
    </w:p>
    <w:p w14:paraId="2965900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організаційно-методичні вказівки щодо навчання працівників і непрацюючого населення діям у надзвичайних ситуаціях та організовувати контроль за їх виконанням;</w:t>
      </w:r>
    </w:p>
    <w:p w14:paraId="3854001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положення про організацію роботи консультаційних пунктів Новокаховської 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територіальної громади згідно з вимогами Порядку навчання населення.</w:t>
      </w:r>
    </w:p>
    <w:p w14:paraId="09944322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7) забезпечити:</w:t>
      </w:r>
    </w:p>
    <w:p w14:paraId="17E01B7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а також про способи захисту від впливу небезпечних факторів, викликаних такими ситуаціями;</w:t>
      </w:r>
    </w:p>
    <w:p w14:paraId="0B8B3D5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доведення до населення, враховуючи ускладнення воєнно-політичної обстановки в державі, порядку дій у випадку застосування противником засобів ураження, проведення евакуаційних заходів, оприлюднення інформації про місця розташування та стан готовності захисних споруд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цивільного захисту та інших споруд, призначених для укриття всіх верст населення;</w:t>
      </w:r>
    </w:p>
    <w:p w14:paraId="77BDE00A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підготовку та видання навчальних, навчально-наочних посібників, розповсюдження інформаційних матеріалів, буклетів, пам’яток, листівок інших друкованих відео та аудіо матеріалів. Кожна людина має читко усвідомлювати свої дії у надзвичайних ситуаціях та ту допомогу на  яку вона може розраховувати за таких умов;</w:t>
      </w:r>
    </w:p>
    <w:p w14:paraId="4A48D5DF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запровадження постійних рубрик у засобах масової інформації, а також за допомогою інформаційно-комунікаційних технологій, аудіовізуальних та інтерактивних засобів та соціальної реклами;</w:t>
      </w:r>
    </w:p>
    <w:p w14:paraId="674197C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ДСНС від 11.10.2014 № 578 (далі – Табеля термінових донесень);</w:t>
      </w:r>
    </w:p>
    <w:p w14:paraId="5A68062E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8) спланувати проведення з керівним складом Новокаховської ланки територіальної підсистеми та керівництвом підпорядкованих підприємств, установ та організацій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період.</w:t>
      </w:r>
    </w:p>
    <w:p w14:paraId="63C1F39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 Керівникам підприємств, установ та організацій з метою здійснення навчання працівників з питань цивільного захисту, зокрема правилам техногенної та пожежної безпеки, рекомендується: </w:t>
      </w:r>
    </w:p>
    <w:p w14:paraId="22AAE2B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1) здійснити відповідно до вимог статті 20 Кодексу цивільного захисту України навчання:</w:t>
      </w:r>
    </w:p>
    <w:p w14:paraId="10C9424E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працівників з числа осіб керівного складу та фахівців визначених додатком 1 до Порядку функціонального навчання у навчально-методичних центрах сфери цивільного захисту (перелік центрів, які проводять навчання з питань цивільного захисту оприлюднений на офіційному сайті ДСНС) та після його проходження відповідні відомості про навчання з питань цивільного захисту внести до реєстру застрахованих осіб Державного реєстру загальнообов’язкового державного соціального страхування;</w:t>
      </w:r>
    </w:p>
    <w:p w14:paraId="1401756B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утворити навчальні групи та здійснити навчання працівників діям у надзвичайних ситуаціях шляхом курсового та індивідуального навчання за Програмою загальної підготовки працівників до дій у надзвичайних ситуаціях, затвердженою наказом ДСНС від 06.06.2014 № 310;</w:t>
      </w:r>
    </w:p>
    <w:p w14:paraId="17023D80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затвердити програми спеціальної підготовки працівників,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навчально-методичних центрах сфери цивільного захисту. Особливу увагу зосередити на порядку приведення у готовність спеціалізованих служб і формувань цивільного захисту до дій у складі угрупування сил цивільного захисту, визначених для виконання завдань в особливий період;</w:t>
      </w:r>
    </w:p>
    <w:p w14:paraId="4BFE10BF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провести з призначеними відповідальними особами з обслуговування фонду захисних споруд тренування щодо порядку дій із підготовкою таких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маломобільних груп населення;</w:t>
      </w:r>
    </w:p>
    <w:p w14:paraId="6CD54088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організувати, відповідно до Порядку затвердження програм навчання та інструктажів з питань пожежної безпеки, організації та контролю за їх виконанням затвердженого наказом МВС від 05.12.2019 № 1021, зареєстрованим у Міністерстві юстиції України 03 лютого 2020 р. за № 108/34391, проведення під час прийняття на роботу і за місцем праці інструктажів працівників з питань пожежної безпеки, цивільного захисту та дій у надзвичайних ситуаціях розроблених на підставі програм підготовки працівників та чинних на підприємстві, в установі та організації правил, інструкцій, планів реагування на надзвичайні ситуації, інших нормативно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правових актів з питань цивільного захисту, техногенної та пожежної безпеки;</w:t>
      </w:r>
    </w:p>
    <w:p w14:paraId="4C1996BE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визначити порядок проведення з працівниками занять з пожежно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технічного мінімуму з призначенням відповідальних за їх проведення з урахуванням вимог Правил пожежної безпеки в Україні, затверджених наказом МВС від 30.12.2014 № 1417, зареєстрованим у Міністерстві юстиції України 5 березня 2015 р. за № 252/26697;</w:t>
      </w:r>
    </w:p>
    <w:p w14:paraId="0CB8E240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забезпечити проходження особами, які залучаються до проведення безпосередньо на підприємствах, в установах та організаціях інструктажів і навчання з питань цивільного захисту, пожежної та техногенної безпеки спеціальної підготовки у навчально-методичних центрах сфери цивільного захисту (перелік центрів, які проводять спеціальну підготовку оприлюднений на офіційному сайті ДСНС);</w:t>
      </w:r>
    </w:p>
    <w:p w14:paraId="2BCC61F4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2) організувати та здійснити відповідно до вимог статті 20 Кодексу цивільного захисту України проведення об'єктових навчань і тренувань з питань цивільного захисту:</w:t>
      </w:r>
    </w:p>
    <w:p w14:paraId="5AD6AA07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скласти та за узгодженням з Каховським районним управлінням ГУ ДСНС України та управлінням з питань надзвичайних ситуацій та цивільного захис</w:t>
      </w:r>
      <w:r w:rsidR="005E460F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т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у населення затвердити графік проведення спеціальних об'єктових навчань і тренувань з питань цивільного захисту на підприємстві, в установі, організації на рік;</w:t>
      </w:r>
    </w:p>
    <w:p w14:paraId="7845A6F5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розробити та затвердити згідно з Порядком проведення СОН (СОТ) плани проведення спеціальних об'єктових навчань з питань цивільного захисту, спеціальних об’єктових тренувань спеціалізованих служб і формувань цивільного захисту, об’єктових тренувань з питань цивільного захисту у закладах освіти;</w:t>
      </w:r>
    </w:p>
    <w:p w14:paraId="2322EBBC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забезпечити проведення навчально-методичними центрами сфери цивільного захисту інструкторсько-методичних занять з керівництвом спеціальних об'єктових навчань з питань цивільного захисту на суб’єктах господарювання, віднесених до однієї із категорій цивільного захисту або тих, хто продовжує виробничу діяльність в особливий період чи має в користуванні хоча б один об’єкт підвищеної небезпеки;</w:t>
      </w:r>
    </w:p>
    <w:p w14:paraId="0DBA3FFA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провести засідання об’єктових комісій із залученням представників відповідного територіального органу ДСНС з оцінки готовності (допуску) персоналу до проведення спеціальних об'єктових навчань з питань цивільного захисту;</w:t>
      </w:r>
    </w:p>
    <w:p w14:paraId="3D350188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відпрацювати практичні дії персоналу, застосовуючи засоби оповіщення, колективного та індивідуального захисту, у режимах підвищеної готовності, надзвичайної ситуації та воєнного стану, підтримання стійкості функціонування до, під час і після настання надзвичайної ситуації. За отриманими результатами внести необхідні уточнення та зміни до планів реагування на надзвичайні ситуації та цивільного захисту на особливий період;</w:t>
      </w:r>
    </w:p>
    <w:p w14:paraId="3588A296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практичну підготовку персоналу та проведених спеціальних об'єктових навчань і тренувань з питань цивільного захисту;</w:t>
      </w:r>
    </w:p>
    <w:p w14:paraId="55D228B6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подання до управління з питань надзвичайних ситуацій та цивільного захисту населення Новокаховської міської ради та Каховського районного управління ГУ ДСНС України звіту за результатами проведених спеціальних об'єктових навчань і тренувань;</w:t>
      </w:r>
    </w:p>
    <w:p w14:paraId="7A70AE3F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3) забезпечити:</w:t>
      </w:r>
    </w:p>
    <w:p w14:paraId="4FD9A8D0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проходження посадовими особами навчання з питань пожежної безпеки за програмами навчання з питань пожежної безпеки з урахуванням вимог Порядку навчання населення (Перелік підприємств, установ та організацій України, які проводять навчання з питань пожежної безпеки оприлюднений на офіційному сайті ДСНС);</w:t>
      </w:r>
    </w:p>
    <w:p w14:paraId="6C2E0C33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тощо);</w:t>
      </w:r>
    </w:p>
    <w:p w14:paraId="3D96FC29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4) вжити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тощо.</w:t>
      </w:r>
    </w:p>
    <w:p w14:paraId="64547FA4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5) обладнати (оновити)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забезпечити його наповнення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об'єктового плану реагування на надзвичайні ситуації;</w:t>
      </w:r>
    </w:p>
    <w:p w14:paraId="18B1B31D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6) Керівникам закладів вищої освіти забезпечити відповідно до вимог статті 41 Кодексу цивільного захисту України організацію та впровадження навчальних планів і програм обов’язкових навчальних дисциплін з питань </w:t>
      </w: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цивільного захисту та правил пожежної безпеки спрямованих згідно Порядку навчання населення на формування у здобувачів першого (бакалаврського) рівня вищої освіти компетентностей щодо забезпечення необхідного рівня безпеки у надзвичайних ситуаціях відповідно до майбутнього профілю роботи, галузевих норм і правил та другого (магістерського) рівня вищої освіти поглиблених знань, умінь і навичок за обраною спеціальністю (чи спеціалізацією) з планування та управління заходами цивільного захисту.</w:t>
      </w:r>
    </w:p>
    <w:p w14:paraId="74310EAA" w14:textId="77777777" w:rsidR="0062064D" w:rsidRPr="0062064D" w:rsidRDefault="0062064D" w:rsidP="0062064D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>З метою відпрацювання дій у разі виникнення надзвичайних ситуацій з учасниками освітнього процесу провести у 2022 та 2023 роках об’єктові тренування з питань цивільного захисту.</w:t>
      </w:r>
    </w:p>
    <w:p w14:paraId="190C7344" w14:textId="77777777" w:rsidR="005E460F" w:rsidRDefault="0062064D" w:rsidP="005E460F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064D"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14:paraId="0DAEB393" w14:textId="77777777" w:rsidR="005E460F" w:rsidRDefault="005E460F" w:rsidP="005E460F">
      <w:pPr>
        <w:spacing w:after="0" w:line="240" w:lineRule="auto"/>
        <w:ind w:firstLine="704"/>
        <w:jc w:val="both"/>
        <w:rPr>
          <w:rStyle w:val="a6"/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022BC6E7" w14:textId="77777777" w:rsidR="005E460F" w:rsidRPr="005E460F" w:rsidRDefault="00AD4477" w:rsidP="005E460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5E460F">
        <w:rPr>
          <w:rFonts w:ascii="Times New Roman" w:hAnsi="Times New Roman"/>
          <w:sz w:val="28"/>
          <w:szCs w:val="28"/>
          <w:lang w:val="uk-UA"/>
        </w:rPr>
        <w:t>Перший з</w:t>
      </w:r>
      <w:r w:rsidR="000103D4" w:rsidRPr="005E460F">
        <w:rPr>
          <w:rFonts w:ascii="Times New Roman" w:hAnsi="Times New Roman"/>
          <w:sz w:val="28"/>
          <w:szCs w:val="28"/>
          <w:lang w:val="uk-UA"/>
        </w:rPr>
        <w:t xml:space="preserve">аступник </w:t>
      </w:r>
    </w:p>
    <w:p w14:paraId="647A3DBE" w14:textId="77777777" w:rsidR="000103D4" w:rsidRPr="005E460F" w:rsidRDefault="000103D4" w:rsidP="005E460F">
      <w:pPr>
        <w:pStyle w:val="a5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E460F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</w:t>
      </w:r>
      <w:r w:rsidR="005E460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E4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477" w:rsidRPr="005E460F">
        <w:rPr>
          <w:rFonts w:ascii="Times New Roman" w:hAnsi="Times New Roman"/>
          <w:sz w:val="28"/>
          <w:szCs w:val="28"/>
          <w:lang w:val="uk-UA"/>
        </w:rPr>
        <w:t>Олег ТАРАБАКА</w:t>
      </w:r>
    </w:p>
    <w:p w14:paraId="409F9A36" w14:textId="77777777" w:rsidR="000103D4" w:rsidRPr="005E460F" w:rsidRDefault="000103D4" w:rsidP="00D9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BE195" w14:textId="77777777" w:rsidR="00AD4477" w:rsidRPr="00D95C02" w:rsidRDefault="00AD4477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539F46A" w14:textId="77777777" w:rsidR="00AD4477" w:rsidRDefault="00AD4477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B622D79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0773FD2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9D80BFF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050EBAA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B6D8AD0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4730DEE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CEA180F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BA9E4EB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FBFF3AC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1F3E155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418372B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0095CCA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398800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2340F1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7F2854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43B02FE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6EEBA5E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F7077CC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8B0AA2B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C7D2464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7E9D20A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02BAEF0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6E2F6D7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C248527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014E3FD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C7B2AF1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C2B24B5" w14:textId="77777777" w:rsidR="005E460F" w:rsidRDefault="005E460F" w:rsidP="00D95C0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5E460F" w:rsidSect="005E4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BCB"/>
    <w:multiLevelType w:val="hybridMultilevel"/>
    <w:tmpl w:val="F40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E0D"/>
    <w:multiLevelType w:val="hybridMultilevel"/>
    <w:tmpl w:val="E03E3EA8"/>
    <w:lvl w:ilvl="0" w:tplc="8ADEE3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46B9"/>
    <w:multiLevelType w:val="hybridMultilevel"/>
    <w:tmpl w:val="A4689A54"/>
    <w:lvl w:ilvl="0" w:tplc="166ED930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D4"/>
    <w:rsid w:val="000103D4"/>
    <w:rsid w:val="000372F1"/>
    <w:rsid w:val="001817EE"/>
    <w:rsid w:val="002E06C1"/>
    <w:rsid w:val="004A03BA"/>
    <w:rsid w:val="00566FF1"/>
    <w:rsid w:val="005E460F"/>
    <w:rsid w:val="005F5970"/>
    <w:rsid w:val="0062064D"/>
    <w:rsid w:val="00831347"/>
    <w:rsid w:val="00877B6E"/>
    <w:rsid w:val="0097099C"/>
    <w:rsid w:val="00AD4477"/>
    <w:rsid w:val="00B21385"/>
    <w:rsid w:val="00C22F79"/>
    <w:rsid w:val="00D95C02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9F61"/>
  <w15:docId w15:val="{B757A6C1-2383-4447-A9D2-264E945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0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03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103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Знак Знак"/>
    <w:semiHidden/>
    <w:rsid w:val="000103D4"/>
    <w:rPr>
      <w:rFonts w:ascii="Calibri" w:eastAsia="Calibri" w:hAnsi="Calibri" w:cs="Times New Roman" w:hint="default"/>
    </w:rPr>
  </w:style>
  <w:style w:type="character" w:customStyle="1" w:styleId="rvts23">
    <w:name w:val="rvts23"/>
    <w:basedOn w:val="a0"/>
    <w:rsid w:val="000103D4"/>
  </w:style>
  <w:style w:type="paragraph" w:styleId="a7">
    <w:name w:val="Balloon Text"/>
    <w:basedOn w:val="a"/>
    <w:link w:val="a8"/>
    <w:uiPriority w:val="99"/>
    <w:semiHidden/>
    <w:unhideWhenUsed/>
    <w:rsid w:val="000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11740</Words>
  <Characters>6693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проскуровський</dc:creator>
  <cp:keywords/>
  <dc:description/>
  <cp:lastModifiedBy>vd-zag1</cp:lastModifiedBy>
  <cp:revision>14</cp:revision>
  <cp:lastPrinted>2022-01-04T08:16:00Z</cp:lastPrinted>
  <dcterms:created xsi:type="dcterms:W3CDTF">2021-12-22T08:47:00Z</dcterms:created>
  <dcterms:modified xsi:type="dcterms:W3CDTF">2022-01-06T06:57:00Z</dcterms:modified>
</cp:coreProperties>
</file>